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FE" w:rsidRPr="00792CE8" w:rsidRDefault="0060577D" w:rsidP="00A2314F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2E74B5" w:themeColor="accent1" w:themeShade="BF"/>
          <w:kern w:val="36"/>
          <w:sz w:val="32"/>
          <w:szCs w:val="32"/>
          <w:lang w:val="hr-HR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2E74B5" w:themeColor="accent1" w:themeShade="BF"/>
          <w:kern w:val="36"/>
          <w:sz w:val="32"/>
          <w:szCs w:val="32"/>
          <w:lang w:val="hr-HR"/>
        </w:rPr>
        <w:t xml:space="preserve">         </w:t>
      </w:r>
      <w:r w:rsidR="00792CE8">
        <w:rPr>
          <w:rFonts w:ascii="Georgia" w:eastAsia="Times New Roman" w:hAnsi="Georgia" w:cs="Times New Roman"/>
          <w:b/>
          <w:bCs/>
          <w:color w:val="2E74B5" w:themeColor="accent1" w:themeShade="BF"/>
          <w:kern w:val="36"/>
          <w:sz w:val="32"/>
          <w:szCs w:val="32"/>
          <w:lang w:val="hr-HR"/>
        </w:rPr>
        <w:t xml:space="preserve">  </w:t>
      </w:r>
      <w:r w:rsidR="00792CE8">
        <w:rPr>
          <w:noProof/>
          <w:lang w:val="hr-HR" w:eastAsia="hr-HR"/>
        </w:rPr>
        <w:drawing>
          <wp:inline distT="0" distB="0" distL="0" distR="0" wp14:anchorId="45D6B583" wp14:editId="7EE203E7">
            <wp:extent cx="1821831" cy="1190847"/>
            <wp:effectExtent l="0" t="0" r="6985" b="9525"/>
            <wp:docPr id="2" name="Slika 2" descr="Lektira – Područna škola Dobri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ktira – Područna škola Dobrin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49" cy="127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CE8">
        <w:rPr>
          <w:rFonts w:ascii="Georgia" w:eastAsia="Times New Roman" w:hAnsi="Georgia" w:cs="Times New Roman"/>
          <w:b/>
          <w:bCs/>
          <w:color w:val="2E74B5" w:themeColor="accent1" w:themeShade="BF"/>
          <w:kern w:val="36"/>
          <w:sz w:val="32"/>
          <w:szCs w:val="32"/>
          <w:lang w:val="hr-HR"/>
        </w:rPr>
        <w:t xml:space="preserve"> </w:t>
      </w:r>
      <w:r w:rsidR="003824FE" w:rsidRPr="003824FE">
        <w:rPr>
          <w:rFonts w:ascii="Georgia" w:eastAsia="Times New Roman" w:hAnsi="Georgia" w:cs="Times New Roman"/>
          <w:b/>
          <w:bCs/>
          <w:color w:val="2E74B5" w:themeColor="accent1" w:themeShade="BF"/>
          <w:kern w:val="36"/>
          <w:sz w:val="32"/>
          <w:szCs w:val="32"/>
          <w:lang w:val="hr-HR"/>
        </w:rPr>
        <w:t xml:space="preserve"> </w:t>
      </w:r>
      <w:r w:rsidR="00792CE8">
        <w:rPr>
          <w:rFonts w:ascii="Georgia" w:eastAsia="Times New Roman" w:hAnsi="Georgia" w:cs="Times New Roman"/>
          <w:b/>
          <w:bCs/>
          <w:color w:val="2E74B5" w:themeColor="accent1" w:themeShade="BF"/>
          <w:kern w:val="36"/>
          <w:sz w:val="32"/>
          <w:szCs w:val="32"/>
          <w:lang w:val="hr-HR"/>
        </w:rPr>
        <w:t xml:space="preserve">     </w:t>
      </w:r>
      <w:r w:rsidR="003824FE" w:rsidRPr="003824FE">
        <w:rPr>
          <w:rFonts w:ascii="Georgia" w:eastAsia="Times New Roman" w:hAnsi="Georgia" w:cs="Times New Roman"/>
          <w:b/>
          <w:bCs/>
          <w:color w:val="538135" w:themeColor="accent6" w:themeShade="BF"/>
          <w:kern w:val="36"/>
          <w:sz w:val="36"/>
          <w:szCs w:val="36"/>
          <w:lang w:val="hr-HR"/>
        </w:rPr>
        <w:t xml:space="preserve">za </w:t>
      </w:r>
      <w:r>
        <w:rPr>
          <w:rFonts w:ascii="Georgia" w:eastAsia="Times New Roman" w:hAnsi="Georgia" w:cs="Times New Roman"/>
          <w:b/>
          <w:bCs/>
          <w:color w:val="538135" w:themeColor="accent6" w:themeShade="BF"/>
          <w:kern w:val="36"/>
          <w:sz w:val="36"/>
          <w:szCs w:val="36"/>
          <w:lang w:val="hr-HR"/>
        </w:rPr>
        <w:t xml:space="preserve">  </w:t>
      </w:r>
      <w:r w:rsidR="003824FE" w:rsidRPr="003824FE">
        <w:rPr>
          <w:rFonts w:ascii="Georgia" w:eastAsia="Times New Roman" w:hAnsi="Georgia" w:cs="Times New Roman"/>
          <w:b/>
          <w:bCs/>
          <w:color w:val="538135" w:themeColor="accent6" w:themeShade="BF"/>
          <w:kern w:val="36"/>
          <w:sz w:val="36"/>
          <w:szCs w:val="36"/>
          <w:lang w:val="hr-HR"/>
        </w:rPr>
        <w:t>3.</w:t>
      </w:r>
      <w:r>
        <w:rPr>
          <w:rFonts w:ascii="Georgia" w:eastAsia="Times New Roman" w:hAnsi="Georgia" w:cs="Times New Roman"/>
          <w:b/>
          <w:bCs/>
          <w:color w:val="538135" w:themeColor="accent6" w:themeShade="BF"/>
          <w:kern w:val="36"/>
          <w:sz w:val="36"/>
          <w:szCs w:val="36"/>
          <w:lang w:val="hr-HR"/>
        </w:rPr>
        <w:t xml:space="preserve">  </w:t>
      </w:r>
      <w:r w:rsidR="003824FE" w:rsidRPr="003824FE">
        <w:rPr>
          <w:rFonts w:ascii="Georgia" w:eastAsia="Times New Roman" w:hAnsi="Georgia" w:cs="Times New Roman"/>
          <w:b/>
          <w:bCs/>
          <w:color w:val="538135" w:themeColor="accent6" w:themeShade="BF"/>
          <w:kern w:val="36"/>
          <w:sz w:val="36"/>
          <w:szCs w:val="36"/>
          <w:lang w:val="hr-HR"/>
        </w:rPr>
        <w:t xml:space="preserve"> razred</w:t>
      </w:r>
      <w:r>
        <w:rPr>
          <w:rFonts w:ascii="Georgia" w:eastAsia="Times New Roman" w:hAnsi="Georgia" w:cs="Times New Roman"/>
          <w:b/>
          <w:bCs/>
          <w:color w:val="538135" w:themeColor="accent6" w:themeShade="BF"/>
          <w:kern w:val="36"/>
          <w:sz w:val="36"/>
          <w:szCs w:val="36"/>
          <w:lang w:val="hr-HR"/>
        </w:rPr>
        <w:t xml:space="preserve">    </w:t>
      </w:r>
    </w:p>
    <w:p w:rsidR="0060577D" w:rsidRDefault="0060577D" w:rsidP="00A2314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hr-HR"/>
        </w:rPr>
      </w:pPr>
    </w:p>
    <w:p w:rsidR="003824FE" w:rsidRPr="003824FE" w:rsidRDefault="003824FE" w:rsidP="00A2314F">
      <w:pPr>
        <w:spacing w:after="360" w:line="36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hr-HR"/>
        </w:rPr>
      </w:pPr>
      <w:r w:rsidRPr="00792CE8">
        <w:rPr>
          <w:rFonts w:ascii="Georgia" w:eastAsia="Times New Roman" w:hAnsi="Georgia" w:cs="Times New Roman"/>
          <w:color w:val="333333"/>
          <w:sz w:val="24"/>
          <w:szCs w:val="24"/>
          <w:lang w:val="hr-HR"/>
        </w:rPr>
        <w:t>Potrebno je pročitati</w:t>
      </w:r>
      <w:r w:rsidRPr="003824FE">
        <w:rPr>
          <w:rFonts w:ascii="Georgia" w:eastAsia="Times New Roman" w:hAnsi="Georgia" w:cs="Times New Roman"/>
          <w:color w:val="333333"/>
          <w:sz w:val="24"/>
          <w:szCs w:val="24"/>
          <w:lang w:val="hr-HR"/>
        </w:rPr>
        <w:t xml:space="preserve"> 7 djela,</w:t>
      </w:r>
      <w:r w:rsidR="00792CE8">
        <w:rPr>
          <w:rFonts w:ascii="Georgia" w:eastAsia="Times New Roman" w:hAnsi="Georgia" w:cs="Times New Roman"/>
          <w:color w:val="333333"/>
          <w:sz w:val="24"/>
          <w:szCs w:val="24"/>
          <w:lang w:val="hr-HR"/>
        </w:rPr>
        <w:t xml:space="preserve"> </w:t>
      </w:r>
      <w:r w:rsidRPr="003824FE">
        <w:rPr>
          <w:rFonts w:ascii="Georgia" w:eastAsia="Times New Roman" w:hAnsi="Georgia" w:cs="Times New Roman"/>
          <w:color w:val="333333"/>
          <w:sz w:val="24"/>
          <w:szCs w:val="24"/>
          <w:lang w:val="hr-HR"/>
        </w:rPr>
        <w:t xml:space="preserve"> prva dva su obavezna.</w:t>
      </w:r>
    </w:p>
    <w:tbl>
      <w:tblPr>
        <w:tblStyle w:val="Reetkatablic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977"/>
        <w:gridCol w:w="284"/>
      </w:tblGrid>
      <w:tr w:rsidR="0060577D" w:rsidTr="0060577D">
        <w:tc>
          <w:tcPr>
            <w:tcW w:w="9781" w:type="dxa"/>
            <w:gridSpan w:val="2"/>
          </w:tcPr>
          <w:p w:rsidR="0060577D" w:rsidRDefault="0060577D" w:rsidP="0060577D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</w:pPr>
            <w:r w:rsidRPr="0060577D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1.   </w:t>
            </w:r>
            <w:r w:rsidRPr="0060577D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Ivana Brlić-Mažuranić</w:t>
            </w:r>
            <w:r w:rsidRPr="0060577D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: Čudnovate zgode šegrta Hlapića</w:t>
            </w:r>
            <w:r w:rsidRPr="0060577D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  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  </w:t>
            </w:r>
          </w:p>
          <w:p w:rsidR="0060577D" w:rsidRDefault="0060577D" w:rsidP="00A2314F">
            <w:pPr>
              <w:textAlignment w:val="baseline"/>
              <w:rPr>
                <w:rFonts w:ascii="Georgia" w:eastAsia="Times New Roman" w:hAnsi="Georgia" w:cs="Times New Roman"/>
                <w:bCs/>
                <w:color w:val="2E74B5" w:themeColor="accent1" w:themeShade="BF"/>
                <w:sz w:val="28"/>
                <w:szCs w:val="28"/>
                <w:bdr w:val="none" w:sz="0" w:space="0" w:color="auto" w:frame="1"/>
                <w:lang w:val="hr-HR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                                                                                                        </w:t>
            </w:r>
            <w:r w:rsidRPr="0060577D">
              <w:rPr>
                <w:rFonts w:ascii="Georgia" w:eastAsia="Times New Roman" w:hAnsi="Georgia" w:cs="Times New Roman"/>
                <w:bCs/>
                <w:iCs/>
                <w:color w:val="2E74B5" w:themeColor="accent1" w:themeShade="BF"/>
                <w:sz w:val="28"/>
                <w:szCs w:val="28"/>
                <w:bdr w:val="none" w:sz="0" w:space="0" w:color="auto" w:frame="1"/>
                <w:lang w:val="hr-HR"/>
              </w:rPr>
              <w:t>(listopad)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</w:r>
            <w:r w:rsidRPr="0060577D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2.  </w:t>
            </w:r>
            <w:r w:rsidRPr="0060577D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Mato Lovrak</w:t>
            </w:r>
            <w:r w:rsidRPr="0060577D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: Vlak u snijegu  </w:t>
            </w:r>
            <w:r w:rsidRPr="0060577D">
              <w:rPr>
                <w:rFonts w:ascii="Georgia" w:eastAsia="Times New Roman" w:hAnsi="Georgia" w:cs="Times New Roman"/>
                <w:bCs/>
                <w:color w:val="2E74B5" w:themeColor="accent1" w:themeShade="BF"/>
                <w:sz w:val="28"/>
                <w:szCs w:val="28"/>
                <w:bdr w:val="none" w:sz="0" w:space="0" w:color="auto" w:frame="1"/>
                <w:lang w:val="hr-HR"/>
              </w:rPr>
              <w:t>(siječanj)</w:t>
            </w:r>
          </w:p>
          <w:p w:rsidR="0060577D" w:rsidRPr="0060577D" w:rsidRDefault="0060577D" w:rsidP="0060577D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</w:pPr>
            <w:r w:rsidRPr="003824FE">
              <w:rPr>
                <w:rFonts w:ascii="Georgia" w:eastAsia="Times New Roman" w:hAnsi="Georgia" w:cs="Times New Roman"/>
                <w:color w:val="2E74B5" w:themeColor="accent1" w:themeShade="BF"/>
                <w:sz w:val="28"/>
                <w:szCs w:val="28"/>
                <w:lang w:val="hr-HR"/>
              </w:rPr>
              <w:br/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3. 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 </w:t>
            </w:r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Luko Paljetak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Miševi i mačke naglavačke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>4. 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 </w:t>
            </w:r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Vladimir Nazor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Bijeli jelen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>5.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 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 </w:t>
            </w:r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Dubravko Horvatić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Grički top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>6. 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 </w:t>
            </w:r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Sanja Polak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Dnevnik Pauline P. ili Drugi dnevnik Pauline P.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>7. 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 </w:t>
            </w:r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Sanja Pilić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Nemam vremena ili E baš mi nije žao ili Hoću i ja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>8.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 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 </w:t>
            </w:r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Stanislav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Femenić</w:t>
            </w:r>
            <w:proofErr w:type="spellEnd"/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Ludi kamen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>9.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 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 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Hugh</w:t>
            </w:r>
            <w:proofErr w:type="spellEnd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Lofting</w:t>
            </w:r>
            <w:proofErr w:type="spellEnd"/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: Pripovijest o doktoru </w:t>
            </w:r>
            <w:proofErr w:type="spellStart"/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Dolittleu</w:t>
            </w:r>
            <w:proofErr w:type="spellEnd"/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>10.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 </w:t>
            </w:r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Nada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Iveljić</w:t>
            </w:r>
            <w:proofErr w:type="spellEnd"/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Šestinski kišobran ili Čuvarice novih krovova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>11. 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</w:t>
            </w:r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Božidar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Prosenjak</w:t>
            </w:r>
            <w:proofErr w:type="spellEnd"/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Sijač sreće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>12. 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Gianni</w:t>
            </w:r>
            <w:proofErr w:type="spellEnd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Rodari</w:t>
            </w:r>
            <w:proofErr w:type="spellEnd"/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: Putovanje Plave strijele ili </w:t>
            </w:r>
            <w:proofErr w:type="spellStart"/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Čipolino</w:t>
            </w:r>
            <w:proofErr w:type="spellEnd"/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 xml:space="preserve">13. 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Hrvatske narodne bajke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>14. 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</w:t>
            </w:r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James M.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Barrie</w:t>
            </w:r>
            <w:proofErr w:type="spellEnd"/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Petar Pan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>15. 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</w:t>
            </w:r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Slavko Kolar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Jurnjava na motoru</w:t>
            </w:r>
          </w:p>
        </w:tc>
        <w:tc>
          <w:tcPr>
            <w:tcW w:w="284" w:type="dxa"/>
          </w:tcPr>
          <w:p w:rsidR="0060577D" w:rsidRDefault="0060577D" w:rsidP="0060577D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hr-HR"/>
              </w:rPr>
            </w:pPr>
          </w:p>
        </w:tc>
      </w:tr>
      <w:tr w:rsidR="0060577D" w:rsidTr="0060577D">
        <w:tc>
          <w:tcPr>
            <w:tcW w:w="6804" w:type="dxa"/>
          </w:tcPr>
          <w:p w:rsidR="0060577D" w:rsidRPr="0060577D" w:rsidRDefault="0060577D" w:rsidP="0060577D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</w:pP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16. 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</w:t>
            </w:r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Frank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Lyman</w:t>
            </w:r>
            <w:proofErr w:type="spellEnd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Baum</w:t>
            </w:r>
            <w:proofErr w:type="spellEnd"/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: Čarobnjak iz </w:t>
            </w:r>
            <w:proofErr w:type="spellStart"/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Oza</w:t>
            </w:r>
            <w:proofErr w:type="spellEnd"/>
          </w:p>
          <w:p w:rsidR="0060577D" w:rsidRPr="0060577D" w:rsidRDefault="0060577D" w:rsidP="0060577D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</w:pP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17. 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Otfried</w:t>
            </w:r>
            <w:proofErr w:type="spellEnd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Preussler</w:t>
            </w:r>
            <w:proofErr w:type="spellEnd"/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Mali vodenjak ili Mala vještica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>18. 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Elwyn</w:t>
            </w:r>
            <w:proofErr w:type="spellEnd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 Brooks White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Paukova mreža</w:t>
            </w:r>
          </w:p>
          <w:p w:rsidR="0060577D" w:rsidRPr="0060577D" w:rsidRDefault="0060577D" w:rsidP="0060577D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</w:pP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19. 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</w:t>
            </w:r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 xml:space="preserve">Dragutin </w:t>
            </w:r>
            <w:proofErr w:type="spellStart"/>
            <w:r w:rsidRPr="0060577D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hr-HR"/>
              </w:rPr>
              <w:t>Horkić</w:t>
            </w:r>
            <w:proofErr w:type="spellEnd"/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: Čađave zgode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br/>
              <w:t xml:space="preserve">20. 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</w:t>
            </w:r>
            <w:r w:rsidRPr="003824FE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>Basne (izbor)</w:t>
            </w:r>
            <w:r w:rsidRPr="0060577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hr-HR"/>
              </w:rPr>
              <w:t xml:space="preserve">         </w:t>
            </w:r>
          </w:p>
        </w:tc>
        <w:tc>
          <w:tcPr>
            <w:tcW w:w="3261" w:type="dxa"/>
            <w:gridSpan w:val="2"/>
          </w:tcPr>
          <w:p w:rsidR="0060577D" w:rsidRDefault="0060577D" w:rsidP="0060577D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hr-HR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val="hr-HR" w:eastAsia="hr-HR"/>
              </w:rPr>
              <w:drawing>
                <wp:inline distT="0" distB="0" distL="0" distR="0" wp14:anchorId="6E200DFB" wp14:editId="5EC559E8">
                  <wp:extent cx="1388817" cy="1434662"/>
                  <wp:effectExtent l="0" t="0" r="190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346" cy="145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C22" w:rsidRPr="00792CE8" w:rsidRDefault="0060577D" w:rsidP="0060577D">
      <w:pPr>
        <w:spacing w:after="0" w:line="360" w:lineRule="auto"/>
        <w:textAlignment w:val="baseline"/>
        <w:rPr>
          <w:lang w:val="hr-H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hr-HR"/>
        </w:rPr>
        <w:t xml:space="preserve">                                                                                                    </w:t>
      </w:r>
    </w:p>
    <w:sectPr w:rsidR="00E41C22" w:rsidRPr="00792CE8" w:rsidSect="00792CE8">
      <w:pgSz w:w="12240" w:h="15840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FE"/>
    <w:rsid w:val="003824FE"/>
    <w:rsid w:val="0060577D"/>
    <w:rsid w:val="00792CE8"/>
    <w:rsid w:val="008F33FD"/>
    <w:rsid w:val="00A2314F"/>
    <w:rsid w:val="00E41C22"/>
    <w:rsid w:val="00E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0F987-ADA8-4082-956A-45AEAF6F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Korisnik</cp:lastModifiedBy>
  <cp:revision>2</cp:revision>
  <cp:lastPrinted>2020-09-28T21:37:00Z</cp:lastPrinted>
  <dcterms:created xsi:type="dcterms:W3CDTF">2020-09-29T11:59:00Z</dcterms:created>
  <dcterms:modified xsi:type="dcterms:W3CDTF">2020-09-29T11:59:00Z</dcterms:modified>
</cp:coreProperties>
</file>